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9FD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82EAE6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线上申报指南</w:t>
      </w:r>
      <w:bookmarkEnd w:id="0"/>
    </w:p>
    <w:p w14:paraId="130345C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865DB6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信息注册</w:t>
      </w:r>
    </w:p>
    <w:p w14:paraId="4DBB78C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（一）登录成都市工业经济调度平台（以下简称：调度平台，网址：http://www.cdjxpt.com/），点击右下角“专家注册”。</w:t>
      </w:r>
    </w:p>
    <w:p w14:paraId="09B5184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490720" cy="2693670"/>
            <wp:effectExtent l="0" t="0" r="5080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E07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3721D7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420" w:firstLineChars="200"/>
        <w:jc w:val="left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508000</wp:posOffset>
            </wp:positionH>
            <wp:positionV relativeFrom="page">
              <wp:posOffset>7465060</wp:posOffset>
            </wp:positionV>
            <wp:extent cx="4199890" cy="1985010"/>
            <wp:effectExtent l="0" t="0" r="6350" b="1143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（二）填报个人信息进行“专家注册”，点击下方“立即提交”，并弹出注册成功。</w:t>
      </w:r>
    </w:p>
    <w:p w14:paraId="39118C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14126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D2954F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44D6FE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66016F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C69597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92E80C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登录系统</w:t>
      </w:r>
    </w:p>
    <w:p w14:paraId="6C02803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返回首页利用刚注册的账号、密码进行登录。</w:t>
      </w:r>
    </w:p>
    <w:p w14:paraId="3FCD3B7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left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314190" cy="3122930"/>
            <wp:effectExtent l="0" t="0" r="13970" b="127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C49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专家认证</w:t>
      </w:r>
    </w:p>
    <w:p w14:paraId="2DEE6F9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登陆后，点击左下角“认证成为专家”，填报“专家认证”内容。</w:t>
      </w:r>
    </w:p>
    <w:p w14:paraId="1B1B4C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</w:pPr>
      <w:r>
        <w:drawing>
          <wp:inline distT="0" distB="0" distL="114300" distR="114300">
            <wp:extent cx="4843780" cy="2796540"/>
            <wp:effectExtent l="0" t="0" r="2540" b="762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37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CBD3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注意事项一：在填报学科认证时，若是想申报成为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工业互联网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类的专家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，请选择“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信息化类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软件类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工业互联网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”；若是想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申报成为智能制造类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的专家，请选择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工业类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智能制造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类—智能制造”。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（备注：请准确按照要求填写。）</w:t>
      </w:r>
    </w:p>
    <w:p w14:paraId="13EB0CA9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42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279400</wp:posOffset>
            </wp:positionH>
            <wp:positionV relativeFrom="page">
              <wp:posOffset>4685030</wp:posOffset>
            </wp:positionV>
            <wp:extent cx="5264785" cy="2767965"/>
            <wp:effectExtent l="0" t="0" r="8255" b="5715"/>
            <wp:wrapTopAndBottom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注意事项二：在填报职称信息时，参照本函件所附《入库条件及佐证材料》（附件3）,若符合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“条款二：具有相关专业领域副高级及以上专业技术职称”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，正常填报并上传职称证或专家证；若不符合，则不填报职称信息，在个人简介栏，上传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项目计划书、获奖证书等其它佐证材料（详见（四）注意事项三）。</w:t>
      </w:r>
    </w:p>
    <w:p w14:paraId="0DFF4A8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0" w:footer="992" w:gutter="0"/>
          <w:pgNumType w:fmt="decimal"/>
          <w:cols w:space="720" w:num="1"/>
          <w:titlePg/>
          <w:docGrid w:type="lines" w:linePitch="312" w:charSpace="0"/>
        </w:sectPr>
      </w:pPr>
    </w:p>
    <w:p w14:paraId="1B0B76C6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注意事项三：若没有相关专业领域副高级及以上专业技术职称，但是符合《入库条件及佐证材料》“条款二其它条件”“条款三”的，在填报界面的个人简介一栏，上传相关佐证材料。</w:t>
      </w:r>
    </w:p>
    <w:p w14:paraId="45DCDD5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99060</wp:posOffset>
            </wp:positionV>
            <wp:extent cx="4664710" cy="2421890"/>
            <wp:effectExtent l="0" t="0" r="13970" b="1270"/>
            <wp:wrapTopAndBottom/>
            <wp:docPr id="12" name="图片 12" descr="6cfceffea2903cd2e1b8e6cc48cc4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cfceffea2903cd2e1b8e6cc48cc4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7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1F2D6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填报完毕后，建议先点击“保存”，检查无误后，再点击“提交审核”，完成申报。</w:t>
      </w:r>
    </w:p>
    <w:p w14:paraId="51FB022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638175</wp:posOffset>
            </wp:positionH>
            <wp:positionV relativeFrom="page">
              <wp:posOffset>6735445</wp:posOffset>
            </wp:positionV>
            <wp:extent cx="4655185" cy="2454910"/>
            <wp:effectExtent l="0" t="0" r="8255" b="13970"/>
            <wp:wrapTopAndBottom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26D2A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0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后续流程</w:t>
      </w:r>
    </w:p>
    <w:p w14:paraId="220B80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0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线上申报完成的专家，会在本次集中申报时间段内（2025年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月2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日—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日）陆续收到短信（注册账号使用的手机），并提醒线上申报审核结果；请审核通过的专家按照短信提示，做好后续线下佐证材料提交等工作。</w:t>
      </w:r>
    </w:p>
    <w:p w14:paraId="7F6BCE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82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C248BB-AA38-4A40-821B-500574A01F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8B2634-10AF-4A4A-A428-0C4D47F992C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11208A5-FE30-4DF6-9894-5C3EFBB0148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E6AC0EB-992A-404C-867F-B121A86F386B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BC260EA-14CC-453C-B24C-5CB89305494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5AD33"/>
    <w:multiLevelType w:val="singleLevel"/>
    <w:tmpl w:val="AD55AD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F74B8D"/>
    <w:multiLevelType w:val="singleLevel"/>
    <w:tmpl w:val="FDF74B8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7C3E77A"/>
    <w:multiLevelType w:val="singleLevel"/>
    <w:tmpl w:val="77C3E7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A5CF9"/>
    <w:rsid w:val="0AA91A8C"/>
    <w:rsid w:val="2BAB53B1"/>
    <w:rsid w:val="3EC05EAD"/>
    <w:rsid w:val="3FCD7306"/>
    <w:rsid w:val="5F532459"/>
    <w:rsid w:val="613A5CF9"/>
    <w:rsid w:val="646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610</Words>
  <Characters>638</Characters>
  <Lines>0</Lines>
  <Paragraphs>0</Paragraphs>
  <TotalTime>9</TotalTime>
  <ScaleCrop>false</ScaleCrop>
  <LinksUpToDate>false</LinksUpToDate>
  <CharactersWithSpaces>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2025-06-20T05:58:00Z</dcterms:created>
  <dc:creator>陶思婷</dc:creator>
  <cp:lastModifiedBy>孙静</cp:lastModifiedBy>
  <dcterms:modified xsi:type="dcterms:W3CDTF">2025-06-26T02:08:29Z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2B126FB2D8194C7EB72B9FEC98DA5666_13</vt:lpwstr>
  </property>
  <property fmtid="{D5CDD505-2E9C-101B-9397-08002B2CF9AE}" pid="4" name="KSOTemplateDocerSaveRecord">
    <vt:lpwstr>eyJoZGlkIjoiMzEwNTM5NzYwMDRjMzkwZTVkZjY2ODkwMGIxNGU0OTUiLCJ1c2VySWQiOiIyNzY1MjczMTQifQ==</vt:lpwstr>
  </property>
</Properties>
</file>