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60" w:lineRule="exact"/>
        <w:ind w:firstLine="0" w:firstLineChars="0"/>
        <w:jc w:val="left"/>
        <w:rPr>
          <w:rFonts w:hint="default" w:ascii="Times New Roman" w:hAnsi="Times New Roman" w:eastAsia="黑体" w:cs="Times New Roman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Cs w:val="32"/>
          <w:highlight w:val="none"/>
        </w:rPr>
        <w:t>附件1</w:t>
      </w:r>
    </w:p>
    <w:p>
      <w:pPr>
        <w:adjustRightInd/>
        <w:snapToGrid/>
        <w:spacing w:line="590" w:lineRule="exact"/>
        <w:ind w:firstLine="0" w:firstLineChars="0"/>
        <w:rPr>
          <w:rFonts w:hint="default" w:ascii="Times New Roman" w:hAnsi="Times New Roman" w:eastAsia="黑体" w:cs="Times New Roman"/>
          <w:spacing w:val="-4"/>
          <w:sz w:val="34"/>
          <w:szCs w:val="34"/>
          <w:highlight w:val="none"/>
        </w:rPr>
      </w:pPr>
    </w:p>
    <w:p>
      <w:pPr>
        <w:adjustRightInd/>
        <w:snapToGrid/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44"/>
          <w:szCs w:val="24"/>
          <w:highlight w:val="none"/>
        </w:rPr>
      </w:pPr>
    </w:p>
    <w:p>
      <w:pPr>
        <w:adjustRightInd/>
        <w:snapToGrid/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44"/>
          <w:szCs w:val="24"/>
          <w:highlight w:val="none"/>
        </w:rPr>
      </w:pPr>
    </w:p>
    <w:p>
      <w:pPr>
        <w:adjustRightInd/>
        <w:snapToGrid/>
        <w:spacing w:line="700" w:lineRule="exact"/>
        <w:ind w:firstLine="0" w:firstLineChars="0"/>
        <w:jc w:val="center"/>
        <w:rPr>
          <w:rFonts w:hint="default" w:ascii="Times New Roman" w:hAnsi="Times New Roman" w:cs="Times New Roman"/>
          <w:bCs/>
          <w:sz w:val="48"/>
          <w:szCs w:val="48"/>
          <w:highlight w:val="none"/>
        </w:rPr>
      </w:pPr>
      <w:r>
        <w:rPr>
          <w:rFonts w:hint="default" w:ascii="Times New Roman" w:hAnsi="Times New Roman" w:cs="Times New Roman"/>
          <w:bCs/>
          <w:sz w:val="48"/>
          <w:szCs w:val="48"/>
          <w:highlight w:val="none"/>
        </w:rPr>
        <w:t>成都市汽车（新能源汽车）产业链</w:t>
      </w:r>
    </w:p>
    <w:p>
      <w:pPr>
        <w:adjustRightInd/>
        <w:snapToGrid/>
        <w:spacing w:line="700" w:lineRule="exact"/>
        <w:ind w:firstLine="0" w:firstLineChars="0"/>
        <w:jc w:val="center"/>
        <w:rPr>
          <w:rFonts w:hint="default" w:ascii="Times New Roman" w:hAnsi="Times New Roman" w:cs="Times New Roman"/>
          <w:bCs/>
          <w:sz w:val="48"/>
          <w:szCs w:val="48"/>
          <w:highlight w:val="none"/>
        </w:rPr>
      </w:pPr>
      <w:r>
        <w:rPr>
          <w:rFonts w:hint="default" w:ascii="Times New Roman" w:hAnsi="Times New Roman" w:cs="Times New Roman"/>
          <w:bCs/>
          <w:sz w:val="48"/>
          <w:szCs w:val="48"/>
          <w:highlight w:val="none"/>
        </w:rPr>
        <w:t>链主企业申报书</w:t>
      </w:r>
    </w:p>
    <w:p>
      <w:pPr>
        <w:tabs>
          <w:tab w:val="left" w:pos="1470"/>
        </w:tabs>
        <w:adjustRightInd/>
        <w:snapToGrid/>
        <w:spacing w:line="240" w:lineRule="auto"/>
        <w:ind w:left="8000" w:leftChars="2500" w:firstLine="0" w:firstLineChars="0"/>
        <w:rPr>
          <w:rFonts w:hint="default" w:ascii="Times New Roman" w:hAnsi="Times New Roman" w:eastAsia="宋体" w:cs="Times New Roman"/>
          <w:b/>
          <w:bCs/>
          <w:sz w:val="48"/>
          <w:szCs w:val="48"/>
          <w:highlight w:val="none"/>
        </w:rPr>
      </w:pPr>
    </w:p>
    <w:p>
      <w:pPr>
        <w:tabs>
          <w:tab w:val="left" w:pos="1470"/>
        </w:tabs>
        <w:adjustRightInd/>
        <w:snapToGrid/>
        <w:spacing w:line="240" w:lineRule="auto"/>
        <w:ind w:left="8000" w:leftChars="2500" w:firstLine="0" w:firstLineChars="0"/>
        <w:rPr>
          <w:rFonts w:hint="default" w:ascii="Times New Roman" w:hAnsi="Times New Roman" w:eastAsia="宋体" w:cs="Times New Roman"/>
          <w:b/>
          <w:bCs/>
          <w:sz w:val="48"/>
          <w:szCs w:val="48"/>
          <w:highlight w:val="none"/>
        </w:rPr>
      </w:pPr>
    </w:p>
    <w:p>
      <w:pPr>
        <w:tabs>
          <w:tab w:val="left" w:pos="1470"/>
        </w:tabs>
        <w:adjustRightInd/>
        <w:snapToGrid/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1"/>
          <w:szCs w:val="24"/>
          <w:highlight w:val="none"/>
        </w:rPr>
      </w:pPr>
    </w:p>
    <w:p>
      <w:pPr>
        <w:tabs>
          <w:tab w:val="left" w:pos="1470"/>
        </w:tabs>
        <w:adjustRightInd/>
        <w:snapToGrid/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1"/>
          <w:szCs w:val="24"/>
          <w:highlight w:val="none"/>
        </w:rPr>
      </w:pPr>
    </w:p>
    <w:p>
      <w:pPr>
        <w:tabs>
          <w:tab w:val="left" w:pos="1470"/>
        </w:tabs>
        <w:adjustRightInd/>
        <w:snapToGrid/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1"/>
          <w:szCs w:val="24"/>
          <w:highlight w:val="none"/>
        </w:rPr>
      </w:pPr>
    </w:p>
    <w:p>
      <w:pPr>
        <w:tabs>
          <w:tab w:val="left" w:pos="1470"/>
        </w:tabs>
        <w:adjustRightInd/>
        <w:snapToGrid/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1"/>
          <w:szCs w:val="24"/>
          <w:highlight w:val="none"/>
        </w:rPr>
      </w:pPr>
    </w:p>
    <w:p>
      <w:pPr>
        <w:tabs>
          <w:tab w:val="left" w:pos="1470"/>
        </w:tabs>
        <w:adjustRightInd/>
        <w:snapToGrid/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21"/>
          <w:szCs w:val="24"/>
          <w:highlight w:val="none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27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pacing w:val="1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30"/>
                <w:szCs w:val="30"/>
                <w:highlight w:val="none"/>
              </w:rPr>
              <w:t>申 报 单 位</w:t>
            </w:r>
          </w:p>
        </w:tc>
        <w:tc>
          <w:tcPr>
            <w:tcW w:w="5235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30"/>
                <w:szCs w:val="30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highlight w:val="none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27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pacing w:val="1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30"/>
                <w:szCs w:val="30"/>
                <w:highlight w:val="none"/>
              </w:rPr>
              <w:t>主 要 领 域</w:t>
            </w:r>
          </w:p>
        </w:tc>
        <w:tc>
          <w:tcPr>
            <w:tcW w:w="5235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highlight w:val="none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27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pacing w:val="-24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30"/>
                <w:szCs w:val="30"/>
                <w:highlight w:val="none"/>
              </w:rPr>
              <w:t>所 属 区 域</w:t>
            </w:r>
          </w:p>
        </w:tc>
        <w:tc>
          <w:tcPr>
            <w:tcW w:w="5235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30"/>
                <w:szCs w:val="30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highlight w:val="none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27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pacing w:val="1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30"/>
                <w:szCs w:val="30"/>
                <w:highlight w:val="none"/>
              </w:rPr>
              <w:t>联  系   人</w:t>
            </w:r>
          </w:p>
        </w:tc>
        <w:tc>
          <w:tcPr>
            <w:tcW w:w="5235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30"/>
                <w:szCs w:val="30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highlight w:val="none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27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spacing w:val="1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30"/>
                <w:szCs w:val="30"/>
                <w:highlight w:val="none"/>
              </w:rPr>
              <w:t>联 系 电 话</w:t>
            </w:r>
          </w:p>
        </w:tc>
        <w:tc>
          <w:tcPr>
            <w:tcW w:w="5235" w:type="dxa"/>
            <w:noWrap w:val="0"/>
            <w:vAlign w:val="top"/>
          </w:tcPr>
          <w:p>
            <w:pPr>
              <w:adjustRightInd/>
              <w:snapToGrid/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30"/>
                <w:szCs w:val="30"/>
                <w:highlight w:val="none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highlight w:val="none"/>
                <w:u w:val="single"/>
              </w:rPr>
              <w:t xml:space="preserve">                                 </w:t>
            </w:r>
          </w:p>
        </w:tc>
      </w:tr>
    </w:tbl>
    <w:p>
      <w:pPr>
        <w:spacing w:line="520" w:lineRule="exact"/>
        <w:ind w:firstLine="0" w:firstLineChars="0"/>
        <w:rPr>
          <w:rFonts w:hint="default" w:ascii="Times New Roman" w:hAnsi="Times New Roman" w:eastAsia="宋体" w:cs="Times New Roman"/>
          <w:b/>
          <w:bCs/>
          <w:szCs w:val="24"/>
          <w:highlight w:val="none"/>
          <w:u w:val="single"/>
        </w:rPr>
      </w:pPr>
    </w:p>
    <w:p>
      <w:pPr>
        <w:spacing w:line="520" w:lineRule="exact"/>
        <w:ind w:firstLine="0" w:firstLineChars="0"/>
        <w:rPr>
          <w:rFonts w:hint="default" w:ascii="Times New Roman" w:hAnsi="Times New Roman" w:eastAsia="宋体" w:cs="Times New Roman"/>
          <w:b/>
          <w:bCs/>
          <w:szCs w:val="24"/>
          <w:highlight w:val="none"/>
          <w:u w:val="single"/>
        </w:rPr>
      </w:pPr>
    </w:p>
    <w:p>
      <w:pPr>
        <w:spacing w:line="520" w:lineRule="exact"/>
        <w:ind w:firstLine="0" w:firstLineChars="0"/>
        <w:rPr>
          <w:rFonts w:hint="default" w:ascii="Times New Roman" w:hAnsi="Times New Roman" w:eastAsia="宋体" w:cs="Times New Roman"/>
          <w:b/>
          <w:bCs/>
          <w:szCs w:val="24"/>
          <w:highlight w:val="none"/>
          <w:u w:val="single"/>
        </w:rPr>
      </w:pPr>
    </w:p>
    <w:p>
      <w:pPr>
        <w:spacing w:line="520" w:lineRule="exact"/>
        <w:ind w:firstLine="0" w:firstLineChars="0"/>
        <w:rPr>
          <w:rFonts w:hint="default" w:ascii="Times New Roman" w:hAnsi="Times New Roman" w:eastAsia="宋体" w:cs="Times New Roman"/>
          <w:b/>
          <w:bCs/>
          <w:szCs w:val="24"/>
          <w:highlight w:val="none"/>
          <w:u w:val="single"/>
        </w:rPr>
      </w:pPr>
    </w:p>
    <w:p>
      <w:pPr>
        <w:tabs>
          <w:tab w:val="left" w:pos="1470"/>
        </w:tabs>
        <w:adjustRightInd/>
        <w:snapToGrid/>
        <w:spacing w:line="520" w:lineRule="exact"/>
        <w:ind w:firstLine="0" w:firstLineChars="0"/>
        <w:rPr>
          <w:rFonts w:hint="default" w:ascii="Times New Roman" w:hAnsi="Times New Roman" w:eastAsia="宋体" w:cs="Times New Roman"/>
          <w:b/>
          <w:bCs/>
          <w:sz w:val="28"/>
          <w:szCs w:val="24"/>
          <w:highlight w:val="none"/>
        </w:rPr>
      </w:pPr>
    </w:p>
    <w:p>
      <w:pPr>
        <w:tabs>
          <w:tab w:val="left" w:pos="1470"/>
        </w:tabs>
        <w:adjustRightInd/>
        <w:snapToGrid/>
        <w:spacing w:line="520" w:lineRule="exact"/>
        <w:ind w:firstLine="0" w:firstLineChars="0"/>
        <w:jc w:val="center"/>
        <w:rPr>
          <w:rFonts w:hint="default" w:ascii="Times New Roman" w:hAnsi="Times New Roman" w:eastAsia="黑体" w:cs="Times New Roman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Cs w:val="32"/>
          <w:highlight w:val="none"/>
        </w:rPr>
        <w:t>成都市经济和信息化局 制</w:t>
      </w:r>
    </w:p>
    <w:p>
      <w:pPr>
        <w:tabs>
          <w:tab w:val="left" w:pos="1470"/>
        </w:tabs>
        <w:adjustRightInd/>
        <w:snapToGrid/>
        <w:spacing w:line="520" w:lineRule="exact"/>
        <w:ind w:firstLine="0" w:firstLineChars="0"/>
        <w:jc w:val="center"/>
        <w:rPr>
          <w:rFonts w:hint="default" w:ascii="Times New Roman" w:hAnsi="Times New Roman" w:eastAsia="黑体" w:cs="Times New Roman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Cs w:val="32"/>
          <w:highlight w:val="none"/>
        </w:rPr>
        <w:t>年    月    日</w:t>
      </w:r>
    </w:p>
    <w:tbl>
      <w:tblPr>
        <w:tblStyle w:val="5"/>
        <w:tblpPr w:leftFromText="180" w:rightFromText="180" w:vertAnchor="text" w:horzAnchor="page" w:tblpX="1657" w:tblpY="94"/>
        <w:tblOverlap w:val="never"/>
        <w:tblW w:w="8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812"/>
        <w:gridCol w:w="1817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00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7465" w:type="dxa"/>
            <w:gridSpan w:val="3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00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地    址</w:t>
            </w:r>
          </w:p>
        </w:tc>
        <w:tc>
          <w:tcPr>
            <w:tcW w:w="7465" w:type="dxa"/>
            <w:gridSpan w:val="3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00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主营业务</w:t>
            </w:r>
          </w:p>
        </w:tc>
        <w:tc>
          <w:tcPr>
            <w:tcW w:w="7465" w:type="dxa"/>
            <w:gridSpan w:val="3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00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2812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注册资本（万元）</w:t>
            </w:r>
          </w:p>
        </w:tc>
        <w:tc>
          <w:tcPr>
            <w:tcW w:w="2836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00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法人代表</w:t>
            </w:r>
          </w:p>
        </w:tc>
        <w:tc>
          <w:tcPr>
            <w:tcW w:w="2812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2020-2022平均年营收（万元）</w:t>
            </w:r>
          </w:p>
        </w:tc>
        <w:tc>
          <w:tcPr>
            <w:tcW w:w="2836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500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员工人数</w:t>
            </w:r>
          </w:p>
        </w:tc>
        <w:tc>
          <w:tcPr>
            <w:tcW w:w="2812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资产总额</w:t>
            </w:r>
          </w:p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（亿元）</w:t>
            </w:r>
          </w:p>
        </w:tc>
        <w:tc>
          <w:tcPr>
            <w:tcW w:w="2836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00" w:type="dxa"/>
            <w:vMerge w:val="restart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纳税额</w:t>
            </w:r>
          </w:p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2812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  <w:t>2020年</w:t>
            </w:r>
          </w:p>
        </w:tc>
        <w:tc>
          <w:tcPr>
            <w:tcW w:w="1817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  <w:t>2021年</w:t>
            </w:r>
          </w:p>
        </w:tc>
        <w:tc>
          <w:tcPr>
            <w:tcW w:w="2836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00" w:type="dxa"/>
            <w:vMerge w:val="continue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12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836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00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专利数</w:t>
            </w:r>
          </w:p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（个）</w:t>
            </w:r>
          </w:p>
        </w:tc>
        <w:tc>
          <w:tcPr>
            <w:tcW w:w="2812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本地配套率（%）</w:t>
            </w:r>
          </w:p>
        </w:tc>
        <w:tc>
          <w:tcPr>
            <w:tcW w:w="2836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7" w:hRule="atLeast"/>
        </w:trPr>
        <w:tc>
          <w:tcPr>
            <w:tcW w:w="1500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国际标准参与数量（个）</w:t>
            </w:r>
          </w:p>
        </w:tc>
        <w:tc>
          <w:tcPr>
            <w:tcW w:w="2812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国家标准参与数量（个）</w:t>
            </w:r>
          </w:p>
        </w:tc>
        <w:tc>
          <w:tcPr>
            <w:tcW w:w="2836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1500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荣誉称号数</w:t>
            </w:r>
          </w:p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（个）</w:t>
            </w:r>
          </w:p>
        </w:tc>
        <w:tc>
          <w:tcPr>
            <w:tcW w:w="2812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17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highlight w:val="none"/>
              </w:rPr>
              <w:t>平台或机构数（个）</w:t>
            </w:r>
          </w:p>
        </w:tc>
        <w:tc>
          <w:tcPr>
            <w:tcW w:w="2836" w:type="dxa"/>
            <w:noWrap/>
            <w:vAlign w:val="center"/>
          </w:tcPr>
          <w:p>
            <w:pPr>
              <w:adjustRightInd/>
              <w:snapToGri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</w:trPr>
        <w:tc>
          <w:tcPr>
            <w:tcW w:w="1500" w:type="dxa"/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highlight w:val="none"/>
              </w:rPr>
              <w:t>企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highlight w:val="none"/>
              </w:rPr>
              <w:t>业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highlight w:val="none"/>
              </w:rPr>
              <w:t>申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highlight w:val="none"/>
              </w:rPr>
              <w:t>报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highlight w:val="none"/>
              </w:rPr>
              <w:t>意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8"/>
                <w:szCs w:val="28"/>
                <w:highlight w:val="none"/>
              </w:rPr>
              <w:t>见</w:t>
            </w:r>
          </w:p>
        </w:tc>
        <w:tc>
          <w:tcPr>
            <w:tcW w:w="7465" w:type="dxa"/>
            <w:gridSpan w:val="3"/>
            <w:noWrap/>
            <w:vAlign w:val="top"/>
          </w:tcPr>
          <w:p>
            <w:pPr>
              <w:autoSpaceDE w:val="0"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（请结合通知中“链主企业标准”规定的企业基本条件、企业发展规模，以及其他方面能体现本企业行业影响力的情况，阐述申报优势。可另附页，同时需提供相应佐证材料）</w:t>
            </w:r>
          </w:p>
          <w:p>
            <w:pPr>
              <w:autoSpaceDE w:val="0"/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autoSpaceDE w:val="0"/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utoSpaceDE w:val="0"/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 xml:space="preserve">          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负责人签字（盖章）：                        </w:t>
            </w:r>
          </w:p>
          <w:p>
            <w:pPr>
              <w:autoSpaceDE w:val="0"/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                       年   月   日</w:t>
            </w:r>
          </w:p>
        </w:tc>
      </w:tr>
    </w:tbl>
    <w:p>
      <w:pPr>
        <w:adjustRightInd/>
        <w:snapToGrid/>
        <w:spacing w:line="240" w:lineRule="auto"/>
        <w:ind w:firstLine="0" w:firstLineChars="0"/>
        <w:rPr>
          <w:rFonts w:hint="default" w:ascii="Times New Roman" w:hAnsi="Times New Roman" w:eastAsia="宋体" w:cs="Times New Roman"/>
          <w:sz w:val="21"/>
          <w:szCs w:val="24"/>
          <w:highlight w:val="none"/>
        </w:rPr>
      </w:pPr>
    </w:p>
    <w:tbl>
      <w:tblPr>
        <w:tblStyle w:val="5"/>
        <w:tblpPr w:leftFromText="180" w:rightFromText="180" w:vertAnchor="text" w:horzAnchor="page" w:tblpX="1657" w:tblpY="94"/>
        <w:tblOverlap w:val="never"/>
        <w:tblW w:w="8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65" w:type="dxa"/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区（市）县工业和信息化主管部门意见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8965" w:type="dxa"/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                    单位（盖章）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965" w:type="dxa"/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评选委员会意见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8965" w:type="dxa"/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评选委员会专家（签字）：</w:t>
            </w:r>
          </w:p>
          <w:p>
            <w:pPr>
              <w:adjustRightInd/>
              <w:snapToGrid/>
              <w:spacing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965" w:type="dxa"/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市经信局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市新经济委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8965" w:type="dxa"/>
            <w:noWrap/>
            <w:vAlign w:val="center"/>
          </w:tcPr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单位（盖章）</w:t>
            </w:r>
          </w:p>
          <w:p>
            <w:pPr>
              <w:adjustRightInd/>
              <w:snapToGri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                     年   月   日</w:t>
            </w:r>
          </w:p>
        </w:tc>
      </w:tr>
    </w:tbl>
    <w:p>
      <w:pPr>
        <w:adjustRightInd/>
        <w:snapToGrid/>
        <w:spacing w:line="300" w:lineRule="exact"/>
        <w:ind w:firstLine="0" w:firstLineChars="0"/>
        <w:jc w:val="left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说明：1.“主要领域”包括新能源汽车、氢燃料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电池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汽车、智能网联汽车等领域；</w:t>
      </w:r>
    </w:p>
    <w:p>
      <w:pPr>
        <w:numPr>
          <w:ilvl w:val="0"/>
          <w:numId w:val="0"/>
        </w:numPr>
        <w:adjustRightInd/>
        <w:snapToGrid/>
        <w:spacing w:line="300" w:lineRule="exact"/>
        <w:ind w:left="960" w:leftChars="225" w:hanging="240" w:hangingChars="100"/>
        <w:jc w:val="left"/>
        <w:rPr>
          <w:rFonts w:hint="eastAsia" w:ascii="Times New Roman" w:hAnsi="Times New Roman" w:eastAsia="仿宋_GB2312" w:cs="Times New Roman"/>
          <w:spacing w:val="-4"/>
          <w:sz w:val="34"/>
          <w:szCs w:val="34"/>
          <w:highlight w:val="none"/>
          <w:lang w:eastAsia="zh-CN"/>
        </w:rPr>
        <w:sectPr>
          <w:pgSz w:w="11906" w:h="16838"/>
          <w:pgMar w:top="1440" w:right="1474" w:bottom="1440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2．表格中填写内容原则上均需要提供佐证材料，特别是满足申报条款的内容，必须提供对应的佐证材料，以及需要提供包括但不限于以下的材料：企业营业执照、组织机构代码证、税务登记证，企业近三年纳税证明，企业总资产、固定资产、主营业务收入、总收入、资产负债率、全职员工（人才）数、配套企业名单、荣誉称号复印件或照片、符合申报要求的中心或平台立项建设情况等证明资料，其他方面能体现本企业行业影响力的资料，以及其他佐证资料</w:t>
      </w:r>
      <w:r>
        <w:rPr>
          <w:rFonts w:hint="eastAsia" w:eastAsia="仿宋_GB2312" w:cs="Times New Roman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jg0ZDZkZTg1OGU4ZmI3YWY4MDk4ZjU2MzkxYzEifQ=="/>
  </w:docVars>
  <w:rsids>
    <w:rsidRoot w:val="43225CEB"/>
    <w:rsid w:val="4322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324" w:lineRule="auto"/>
      <w:jc w:val="center"/>
    </w:pPr>
    <w:rPr>
      <w:rFonts w:eastAsia="公文小标宋简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2023-06-14T02:00:00Z</dcterms:created>
  <dc:creator>郑琳</dc:creator>
  <cp:lastModifiedBy>郑琳</cp:lastModifiedBy>
  <dcterms:modified xsi:type="dcterms:W3CDTF">2023-06-14T02:01:38Z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7E5FDEC5AC874B52AD2ED405EC90E209_11</vt:lpwstr>
  </property>
</Properties>
</file>